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75" w:rsidRPr="00C75383" w:rsidRDefault="003F6975" w:rsidP="003F697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5383">
        <w:rPr>
          <w:rFonts w:ascii="Times New Roman" w:hAnsi="Times New Roman" w:cs="Times New Roman"/>
          <w:sz w:val="14"/>
          <w:szCs w:val="14"/>
        </w:rPr>
        <w:t>ГБУЗ «Краевая детская  клиническая больница № 1» г. Владивосток, проспект Острякова, 27</w:t>
      </w:r>
      <w:r w:rsidRPr="00C75383">
        <w:rPr>
          <w:rFonts w:ascii="Times New Roman" w:hAnsi="Times New Roman" w:cs="Times New Roman"/>
          <w:b/>
          <w:sz w:val="14"/>
          <w:szCs w:val="14"/>
        </w:rPr>
        <w:t>.</w:t>
      </w:r>
    </w:p>
    <w:p w:rsidR="003F6975" w:rsidRPr="00C75383" w:rsidRDefault="003F6975" w:rsidP="003F697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6975" w:rsidRPr="00C75383" w:rsidRDefault="003F6975" w:rsidP="003F6975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75383" w:rsidRPr="00C75383" w:rsidRDefault="003F6975" w:rsidP="00C7538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5383">
        <w:rPr>
          <w:rFonts w:ascii="Times New Roman" w:hAnsi="Times New Roman" w:cs="Times New Roman"/>
          <w:b/>
          <w:sz w:val="14"/>
          <w:szCs w:val="14"/>
        </w:rPr>
        <w:t>Перечень необходимой медицинской документации,  лабораторных и инструментальных обследований, выполняемых амбулаторно,</w:t>
      </w:r>
    </w:p>
    <w:p w:rsidR="003F6975" w:rsidRPr="00C75383" w:rsidRDefault="00C75383" w:rsidP="00C75383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C75383">
        <w:rPr>
          <w:rFonts w:ascii="Times New Roman" w:hAnsi="Times New Roman" w:cs="Times New Roman"/>
          <w:b/>
          <w:sz w:val="14"/>
          <w:szCs w:val="14"/>
        </w:rPr>
        <w:t>Н</w:t>
      </w:r>
      <w:r w:rsidR="003F6975" w:rsidRPr="00C75383">
        <w:rPr>
          <w:rFonts w:ascii="Times New Roman" w:hAnsi="Times New Roman" w:cs="Times New Roman"/>
          <w:b/>
          <w:sz w:val="14"/>
          <w:szCs w:val="14"/>
        </w:rPr>
        <w:t>еобходимых</w:t>
      </w:r>
      <w:r w:rsidRPr="00C753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F6975" w:rsidRPr="00C75383">
        <w:rPr>
          <w:rFonts w:ascii="Times New Roman" w:hAnsi="Times New Roman" w:cs="Times New Roman"/>
          <w:b/>
          <w:sz w:val="14"/>
          <w:szCs w:val="14"/>
        </w:rPr>
        <w:t xml:space="preserve">для осуществления госпитализации пациентов в стационар в </w:t>
      </w:r>
      <w:r w:rsidR="003F6975" w:rsidRPr="00C75383">
        <w:rPr>
          <w:rFonts w:ascii="Times New Roman" w:hAnsi="Times New Roman" w:cs="Times New Roman"/>
          <w:b/>
          <w:sz w:val="14"/>
          <w:szCs w:val="14"/>
          <w:u w:val="single"/>
        </w:rPr>
        <w:t>плановом</w:t>
      </w:r>
      <w:r w:rsidR="003F6975" w:rsidRPr="00C7538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3F6975" w:rsidRPr="00C75383">
        <w:rPr>
          <w:rFonts w:ascii="Times New Roman" w:hAnsi="Times New Roman" w:cs="Times New Roman"/>
          <w:b/>
          <w:sz w:val="14"/>
          <w:szCs w:val="14"/>
          <w:u w:val="single"/>
        </w:rPr>
        <w:t>порядке.</w:t>
      </w:r>
    </w:p>
    <w:p w:rsidR="003F6975" w:rsidRPr="00C75383" w:rsidRDefault="003F6975" w:rsidP="00C75383">
      <w:pPr>
        <w:spacing w:after="0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tbl>
      <w:tblPr>
        <w:tblStyle w:val="aa"/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236"/>
        <w:gridCol w:w="3347"/>
        <w:gridCol w:w="1418"/>
        <w:gridCol w:w="5811"/>
      </w:tblGrid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Необходимо иметь: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Срок годности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Примечание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Направление</w:t>
            </w:r>
            <w:r w:rsidR="00265C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на госпитализацию.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С девятизначным номером, датой и печатью 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направившего ЛПУ.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Выписку из истории развития ребёнка (медицинской карты амбулаторного больного).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Выписку с указанием данных о профилактический прививках за весь период жизни ребёнка.</w:t>
            </w:r>
          </w:p>
        </w:tc>
        <w:tc>
          <w:tcPr>
            <w:tcW w:w="1418" w:type="dxa"/>
          </w:tcPr>
          <w:p w:rsidR="003F6975" w:rsidRPr="00C75383" w:rsidRDefault="003F6975" w:rsidP="00C75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 </w:t>
            </w:r>
            <w:r w:rsidR="00064476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есяца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После вакцинации против полиомиелита (живой вакциной), </w:t>
            </w:r>
          </w:p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госпитализация через 60 дней.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Данные о реакции Манту за весь период жизни ребёнка.</w:t>
            </w:r>
          </w:p>
        </w:tc>
        <w:tc>
          <w:tcPr>
            <w:tcW w:w="1418" w:type="dxa"/>
          </w:tcPr>
          <w:p w:rsidR="003F6975" w:rsidRPr="00C75383" w:rsidRDefault="003F6975" w:rsidP="00C7538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 </w:t>
            </w:r>
            <w:r w:rsidR="00064476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есяца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В случае имевшей место папулы более 5мм, положительной реакции, а так же при отказе законных представителей ребёнка от проведения пробы Манту. Необходимо предоставить </w:t>
            </w:r>
            <w:r w:rsidRPr="00C7538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письменное заключение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врача фтизиатра о возможности плановой госпитализации пациента в детский стационар.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Справка об эпидемическом окружении за последние 21 сутки.</w:t>
            </w:r>
          </w:p>
        </w:tc>
        <w:tc>
          <w:tcPr>
            <w:tcW w:w="1418" w:type="dxa"/>
          </w:tcPr>
          <w:p w:rsidR="003F6975" w:rsidRPr="00C75383" w:rsidRDefault="00B769D8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3F6975"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Пенсионное удостоверение (детям инвалидам, из многодетных и малообеспеченных семей).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Радиационный паспорт.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При его наличии.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Полис обязательного медицинского страхования.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Оригинал и световая копия.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347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Свидетельство о рождении.</w:t>
            </w:r>
          </w:p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 возраста 14 лет – паспорт.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</w:tcPr>
          <w:p w:rsidR="003F6975" w:rsidRPr="00C75383" w:rsidRDefault="003F6975" w:rsidP="003F69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Оригинал и световая копия.</w:t>
            </w: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Подлинники результатов проведённых исследований:</w:t>
            </w:r>
          </w:p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Клинический анализ крови.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Анализ крови на ЭДС.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Общий анализ мочи.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Анализ кала на яйца глистов, цисты лямблий.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Соскоб на энтеробиоз.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кала на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ротавирусную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инфекцию.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47" w:type="dxa"/>
          </w:tcPr>
          <w:p w:rsidR="003F6975" w:rsidRPr="00C75383" w:rsidRDefault="003F6975" w:rsidP="00B769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Детям, до возраста </w:t>
            </w:r>
            <w:r w:rsidR="00B769D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-х лет – бак. посев кала на дизентерийную, </w:t>
            </w:r>
            <w:proofErr w:type="spellStart"/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тифо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- паратифозную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групп</w:t>
            </w:r>
            <w:r w:rsidR="00265C00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14 дней</w:t>
            </w:r>
          </w:p>
        </w:tc>
        <w:tc>
          <w:tcPr>
            <w:tcW w:w="5811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Пациентам, поступающим в </w:t>
            </w:r>
            <w:r w:rsidRPr="00C75383">
              <w:rPr>
                <w:rFonts w:ascii="Times New Roman" w:hAnsi="Times New Roman" w:cs="Times New Roman"/>
                <w:b/>
                <w:sz w:val="14"/>
                <w:szCs w:val="14"/>
                <w:u w:val="single"/>
              </w:rPr>
              <w:t>психоневрологическое отделение – до 18 лет.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47" w:type="dxa"/>
          </w:tcPr>
          <w:p w:rsidR="003F6975" w:rsidRPr="00C75383" w:rsidRDefault="003F6975" w:rsidP="00265C0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Флюорография пациентам с 15 лет</w:t>
            </w:r>
          </w:p>
        </w:tc>
        <w:tc>
          <w:tcPr>
            <w:tcW w:w="1418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год</w:t>
            </w:r>
          </w:p>
        </w:tc>
        <w:tc>
          <w:tcPr>
            <w:tcW w:w="5811" w:type="dxa"/>
          </w:tcPr>
          <w:p w:rsidR="003F6975" w:rsidRPr="00C75383" w:rsidRDefault="003F6975" w:rsidP="003F69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F6975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Пациентам, поступающим для проведения оперативного лечения, дополнительно предоставлять подлинники результатов обследования:</w:t>
            </w:r>
          </w:p>
          <w:p w:rsidR="00265C00" w:rsidRPr="00C75383" w:rsidRDefault="00265C00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Клинический анализ крови (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развёрнутый )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+ тромбоциты, время свёртываемости, длительность кровотечения.</w:t>
            </w:r>
          </w:p>
        </w:tc>
      </w:tr>
      <w:tr w:rsidR="003F6975" w:rsidRPr="00C75383" w:rsidTr="003F6975">
        <w:trPr>
          <w:trHeight w:val="501"/>
        </w:trPr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крови на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HBS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а/г +   </w:t>
            </w:r>
            <w:r w:rsidRPr="00C75383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HCV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а/г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 месяца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При положительном результате – заключение от врача инфекциониста о возможности проведения оперативного лечения.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Биохимический анализ крови.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Обязательные показатели: калий, натрий, хлор; общий белок, мочевина,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креатинин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; билирубин (фракции),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АЛТ,АСТ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Определение показателей свёртывающей, антисвёртывающей системы 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крови  САСС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Обязательные показатели:</w:t>
            </w:r>
          </w:p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Протромбиновый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индекс (ПТИ), </w:t>
            </w:r>
          </w:p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толерантность плазмы к гепарину (ТПГ), фибриноген,</w:t>
            </w:r>
          </w:p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активированное частичное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тромбоцитопластиновое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время (АЧТВ)</w:t>
            </w:r>
          </w:p>
        </w:tc>
      </w:tr>
      <w:tr w:rsidR="003F6975" w:rsidRPr="00C75383" w:rsidTr="00C75383">
        <w:trPr>
          <w:trHeight w:val="543"/>
        </w:trPr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ЭКГ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 случае выявления патологических изменений, консультация врача кардиолога с заключением о возможности проведения оперативного вмешательства в плановом порядке.</w:t>
            </w: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65C00" w:rsidRDefault="003F6975" w:rsidP="00265C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Проведение консультаций специалистами:</w:t>
            </w:r>
          </w:p>
          <w:p w:rsidR="00265C00" w:rsidRPr="00C75383" w:rsidRDefault="00265C00" w:rsidP="00265C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ЛОР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Стоматолог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Кардиолог</w:t>
            </w:r>
          </w:p>
        </w:tc>
        <w:tc>
          <w:tcPr>
            <w:tcW w:w="1418" w:type="dxa"/>
            <w:vMerge w:val="restart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  <w:vMerge w:val="restart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Если пациент состоит на диспансерном учёте у врачей одной из этих специальностей, необходимо предоставить </w:t>
            </w:r>
            <w:r w:rsidRPr="00C75383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письменное заключение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данного специалиста с разрешением проведения плановой операции.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Невропатолог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Аллерголог 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Эндокринолог 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Окулист 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Другие узкие специалисты</w:t>
            </w:r>
          </w:p>
        </w:tc>
        <w:tc>
          <w:tcPr>
            <w:tcW w:w="1418" w:type="dxa"/>
            <w:vMerge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11" w:type="dxa"/>
            <w:vMerge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3F6975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После сбора всех необходимых анализов и консультаций «узких» специалистов участковым врачом-педиатром даётся письменное заключение об отсутствии противопоказаний к проведению оперативного лечения в плановом порядке.</w:t>
            </w:r>
          </w:p>
          <w:p w:rsidR="00265C00" w:rsidRPr="00C75383" w:rsidRDefault="00265C00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10812" w:type="dxa"/>
            <w:gridSpan w:val="4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sz w:val="14"/>
                <w:szCs w:val="14"/>
              </w:rPr>
              <w:t>Перечень необходимых результатов обследования лица, госпитализируемого в отделение по уходу за ребёнком: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Паспорт</w:t>
            </w:r>
          </w:p>
        </w:tc>
        <w:tc>
          <w:tcPr>
            <w:tcW w:w="7229" w:type="dxa"/>
            <w:gridSpan w:val="2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Лицу, не являющемуся законным представителем ребёнка (бабушка, тётя, другие родственники) необходимо предоставить доверенность от законных представителей пациента с указанием паспортных данных обеих сторон</w:t>
            </w: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Флюорография 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год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Анализ крови на ЭДС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F6975" w:rsidRPr="00C75383" w:rsidTr="003F6975"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Бак. посев кала на дизентерийную,</w:t>
            </w:r>
          </w:p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тифо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- паратифозную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группу.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14 дней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Для лиц, по уходу за </w:t>
            </w:r>
            <w:r w:rsidR="00B769D8">
              <w:rPr>
                <w:rFonts w:ascii="Times New Roman" w:hAnsi="Times New Roman" w:cs="Times New Roman"/>
                <w:sz w:val="14"/>
                <w:szCs w:val="14"/>
              </w:rPr>
              <w:t>детьми до 3</w:t>
            </w: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-х летнего возраста.</w:t>
            </w:r>
          </w:p>
        </w:tc>
      </w:tr>
      <w:tr w:rsidR="003F6975" w:rsidRPr="00C75383" w:rsidTr="00265C00">
        <w:trPr>
          <w:trHeight w:val="101"/>
        </w:trPr>
        <w:tc>
          <w:tcPr>
            <w:tcW w:w="236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</w:p>
        </w:tc>
        <w:tc>
          <w:tcPr>
            <w:tcW w:w="3347" w:type="dxa"/>
          </w:tcPr>
          <w:p w:rsidR="003F6975" w:rsidRPr="00C75383" w:rsidRDefault="003F6975" w:rsidP="008A286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Анализ кала на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ротавирусную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инфекцию.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7 дней.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0" w:name="_GoBack"/>
            <w:bookmarkEnd w:id="0"/>
          </w:p>
        </w:tc>
      </w:tr>
    </w:tbl>
    <w:p w:rsidR="003F6975" w:rsidRPr="00C75383" w:rsidRDefault="003F6975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F6975" w:rsidRPr="00C75383" w:rsidRDefault="003F6975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C75383">
        <w:rPr>
          <w:rFonts w:ascii="Times New Roman" w:hAnsi="Times New Roman" w:cs="Times New Roman"/>
          <w:b/>
          <w:sz w:val="14"/>
          <w:szCs w:val="14"/>
        </w:rPr>
        <w:t xml:space="preserve">На основании </w:t>
      </w:r>
      <w:r w:rsidRPr="00C75383">
        <w:rPr>
          <w:rFonts w:ascii="Times New Roman" w:hAnsi="Times New Roman" w:cs="Times New Roman"/>
          <w:b/>
          <w:bCs/>
          <w:sz w:val="14"/>
          <w:szCs w:val="14"/>
        </w:rPr>
        <w:t>Приказа МЗ РФ от 10 мая 2017 г. № 203н «Об утверждении</w:t>
      </w:r>
      <w:r w:rsidR="00265C0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75383">
        <w:rPr>
          <w:rFonts w:ascii="Times New Roman" w:hAnsi="Times New Roman" w:cs="Times New Roman"/>
          <w:b/>
          <w:bCs/>
          <w:sz w:val="14"/>
          <w:szCs w:val="14"/>
        </w:rPr>
        <w:t>критериев оценки качества медицинской помощи» (п.3.8.4.; п.3.9.15.;</w:t>
      </w:r>
      <w:r w:rsidRPr="00C75383">
        <w:rPr>
          <w:rFonts w:ascii="Times New Roman" w:hAnsi="Times New Roman" w:cs="Times New Roman"/>
          <w:b/>
          <w:sz w:val="14"/>
          <w:szCs w:val="14"/>
        </w:rPr>
        <w:t xml:space="preserve"> п.3.14.12.; п.3.14.13.;)</w:t>
      </w:r>
    </w:p>
    <w:p w:rsidR="003F6975" w:rsidRDefault="003F6975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C75383">
        <w:rPr>
          <w:rFonts w:ascii="Times New Roman" w:hAnsi="Times New Roman" w:cs="Times New Roman"/>
          <w:b/>
          <w:bCs/>
          <w:sz w:val="14"/>
          <w:szCs w:val="14"/>
        </w:rPr>
        <w:t>при направлении на плановую госпитализацию пациентов с нижеследующими</w:t>
      </w:r>
      <w:r w:rsidR="00265C00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 w:rsidRPr="00C75383">
        <w:rPr>
          <w:rFonts w:ascii="Times New Roman" w:hAnsi="Times New Roman" w:cs="Times New Roman"/>
          <w:b/>
          <w:bCs/>
          <w:sz w:val="14"/>
          <w:szCs w:val="14"/>
        </w:rPr>
        <w:t>заболеваниями, проводить исследования  в соответствии с приведённой таблицей:</w:t>
      </w:r>
    </w:p>
    <w:p w:rsidR="00265C00" w:rsidRPr="00C75383" w:rsidRDefault="00265C00" w:rsidP="003F6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5811"/>
      </w:tblGrid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Направительный диагноз: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Срок годности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Проведение исследований на </w:t>
            </w:r>
            <w:proofErr w:type="spellStart"/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догоспитальном</w:t>
            </w:r>
            <w:proofErr w:type="spellEnd"/>
            <w:r w:rsidRPr="00C7538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этапе:</w:t>
            </w:r>
          </w:p>
        </w:tc>
      </w:tr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Гипертрофия аденоидов, гипертрофия миндалин, гипертрофия миндалин с гипертрофией аденоидов</w:t>
            </w:r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(коды по МКБ-10: J35.1; J35.2; J35.3)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рентгенологическое исследование носоглотки и/или эндоскопическое исследование носоглотки</w:t>
            </w:r>
          </w:p>
        </w:tc>
      </w:tr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Варикозное расширение вен мошонки (код по МКБ-</w:t>
            </w:r>
            <w:proofErr w:type="gram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10:I86.1</w:t>
            </w:r>
            <w:proofErr w:type="gram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ультразвуковое исследование органов мошонки</w:t>
            </w:r>
          </w:p>
        </w:tc>
      </w:tr>
      <w:tr w:rsidR="003F6975" w:rsidRPr="00C75383" w:rsidTr="003F6975"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Гидроцеле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и </w:t>
            </w: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сперматоцеле</w:t>
            </w:r>
            <w:proofErr w:type="spellEnd"/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(код по МКБ-10: N 43)</w:t>
            </w: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ультразвуковое исследование органов мошонки</w:t>
            </w:r>
          </w:p>
        </w:tc>
      </w:tr>
      <w:tr w:rsidR="003F6975" w:rsidRPr="00C75383" w:rsidTr="00265C00">
        <w:trPr>
          <w:trHeight w:val="462"/>
        </w:trPr>
        <w:tc>
          <w:tcPr>
            <w:tcW w:w="3652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Неопущение</w:t>
            </w:r>
            <w:proofErr w:type="spellEnd"/>
            <w:r w:rsidRPr="00C75383">
              <w:rPr>
                <w:rFonts w:ascii="Times New Roman" w:hAnsi="Times New Roman" w:cs="Times New Roman"/>
                <w:sz w:val="14"/>
                <w:szCs w:val="14"/>
              </w:rPr>
              <w:t xml:space="preserve"> яичка </w:t>
            </w:r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(код по МКБ-10: Q53)</w:t>
            </w:r>
          </w:p>
          <w:p w:rsidR="003F6975" w:rsidRPr="00C75383" w:rsidRDefault="003F6975" w:rsidP="008A2868">
            <w:pPr>
              <w:pStyle w:val="a9"/>
              <w:widowControl w:val="0"/>
              <w:autoSpaceDE w:val="0"/>
              <w:autoSpaceDN w:val="0"/>
              <w:adjustRightInd w:val="0"/>
              <w:ind w:left="79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1418" w:type="dxa"/>
          </w:tcPr>
          <w:p w:rsidR="003F6975" w:rsidRPr="00C75383" w:rsidRDefault="003F6975" w:rsidP="008A28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1 месяц</w:t>
            </w:r>
          </w:p>
        </w:tc>
        <w:tc>
          <w:tcPr>
            <w:tcW w:w="5811" w:type="dxa"/>
          </w:tcPr>
          <w:p w:rsidR="003F6975" w:rsidRPr="00C75383" w:rsidRDefault="003F6975" w:rsidP="00265C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C75383">
              <w:rPr>
                <w:rFonts w:ascii="Times New Roman" w:hAnsi="Times New Roman" w:cs="Times New Roman"/>
                <w:sz w:val="14"/>
                <w:szCs w:val="14"/>
              </w:rPr>
              <w:t>ультразвуковое исследование органов брюшной полости и ультразвуковое исследование органов малого таза и ультразвуковое исследование органов мошонки.</w:t>
            </w:r>
            <w:r w:rsidR="00265C0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</w:tbl>
    <w:p w:rsidR="003F6975" w:rsidRDefault="003F6975" w:rsidP="003F697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3F6975" w:rsidRDefault="003F6975" w:rsidP="003F697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3F6975" w:rsidRDefault="003F6975" w:rsidP="003F6975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3F6975" w:rsidSect="00C7538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975"/>
    <w:rsid w:val="00064476"/>
    <w:rsid w:val="00265C00"/>
    <w:rsid w:val="0032593F"/>
    <w:rsid w:val="003F6975"/>
    <w:rsid w:val="0051351B"/>
    <w:rsid w:val="0062770A"/>
    <w:rsid w:val="00725E00"/>
    <w:rsid w:val="00733A7B"/>
    <w:rsid w:val="00B67DCD"/>
    <w:rsid w:val="00B769D8"/>
    <w:rsid w:val="00B84968"/>
    <w:rsid w:val="00C75383"/>
    <w:rsid w:val="00C94276"/>
    <w:rsid w:val="00E02337"/>
    <w:rsid w:val="00F6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6381-A2FF-4D93-AEDC-AD7011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6975"/>
  </w:style>
  <w:style w:type="paragraph" w:styleId="a5">
    <w:name w:val="footer"/>
    <w:basedOn w:val="a"/>
    <w:link w:val="a6"/>
    <w:uiPriority w:val="99"/>
    <w:semiHidden/>
    <w:unhideWhenUsed/>
    <w:rsid w:val="003F6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6975"/>
  </w:style>
  <w:style w:type="paragraph" w:styleId="a7">
    <w:name w:val="Subtitle"/>
    <w:basedOn w:val="a"/>
    <w:next w:val="a"/>
    <w:link w:val="a8"/>
    <w:uiPriority w:val="11"/>
    <w:qFormat/>
    <w:rsid w:val="003F69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F69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3F6975"/>
    <w:pPr>
      <w:ind w:left="720"/>
      <w:contextualSpacing/>
    </w:pPr>
  </w:style>
  <w:style w:type="table" w:styleId="aa">
    <w:name w:val="Table Grid"/>
    <w:basedOn w:val="a1"/>
    <w:uiPriority w:val="59"/>
    <w:rsid w:val="003F6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Рябухин</cp:lastModifiedBy>
  <cp:revision>6</cp:revision>
  <cp:lastPrinted>2017-12-18T04:49:00Z</cp:lastPrinted>
  <dcterms:created xsi:type="dcterms:W3CDTF">2017-12-18T02:56:00Z</dcterms:created>
  <dcterms:modified xsi:type="dcterms:W3CDTF">2018-05-30T03:36:00Z</dcterms:modified>
</cp:coreProperties>
</file>