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1" w:rsidRDefault="00570EB1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здравоохранения</w:t>
      </w:r>
    </w:p>
    <w:p w:rsidR="00570EB1" w:rsidRDefault="00570EB1">
      <w:pPr>
        <w:rPr>
          <w:sz w:val="28"/>
          <w:szCs w:val="28"/>
        </w:rPr>
      </w:pPr>
      <w:r>
        <w:rPr>
          <w:sz w:val="28"/>
          <w:szCs w:val="28"/>
        </w:rPr>
        <w:t>«Краевая детская клиническая больница №1»</w:t>
      </w:r>
    </w:p>
    <w:p w:rsidR="00570EB1" w:rsidRDefault="00570EB1">
      <w:pPr>
        <w:rPr>
          <w:sz w:val="28"/>
          <w:szCs w:val="28"/>
        </w:rPr>
      </w:pPr>
      <w:r>
        <w:rPr>
          <w:sz w:val="28"/>
          <w:szCs w:val="28"/>
        </w:rPr>
        <w:t>Г.Владивосток, пр.Острякова ,27</w:t>
      </w:r>
    </w:p>
    <w:p w:rsidR="00570EB1" w:rsidRDefault="00B23424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="00570EB1">
        <w:rPr>
          <w:sz w:val="28"/>
          <w:szCs w:val="28"/>
        </w:rPr>
        <w:t>8 (423) 2 44 67 24</w:t>
      </w:r>
    </w:p>
    <w:p w:rsidR="00570EB1" w:rsidRDefault="00B23424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570EB1">
        <w:rPr>
          <w:sz w:val="28"/>
          <w:szCs w:val="28"/>
        </w:rPr>
        <w:t>8 (423) 2 60 42 78</w:t>
      </w:r>
    </w:p>
    <w:p w:rsidR="00254165" w:rsidRDefault="00B94CC0">
      <w:pPr>
        <w:rPr>
          <w:sz w:val="28"/>
          <w:szCs w:val="28"/>
        </w:rPr>
      </w:pPr>
      <w:r>
        <w:rPr>
          <w:sz w:val="28"/>
          <w:szCs w:val="28"/>
        </w:rPr>
        <w:t>Талон- памятка на оперативное  лечение ( на платной основе)</w:t>
      </w:r>
    </w:p>
    <w:p w:rsidR="00B94CC0" w:rsidRDefault="00B94C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Оториноларингология</w:t>
      </w:r>
    </w:p>
    <w:p w:rsidR="00B94CC0" w:rsidRDefault="00B94C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Хирургия</w:t>
      </w:r>
    </w:p>
    <w:p w:rsidR="00B94CC0" w:rsidRDefault="00B94C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EB1">
        <w:rPr>
          <w:sz w:val="28"/>
          <w:szCs w:val="28"/>
        </w:rPr>
        <w:tab/>
      </w:r>
      <w:r w:rsidR="00570EB1">
        <w:rPr>
          <w:sz w:val="28"/>
          <w:szCs w:val="28"/>
        </w:rPr>
        <w:tab/>
      </w:r>
      <w:r w:rsidR="00570EB1">
        <w:rPr>
          <w:sz w:val="28"/>
          <w:szCs w:val="28"/>
        </w:rPr>
        <w:tab/>
        <w:t>У</w:t>
      </w:r>
      <w:r>
        <w:rPr>
          <w:sz w:val="28"/>
          <w:szCs w:val="28"/>
        </w:rPr>
        <w:t>рология</w:t>
      </w:r>
    </w:p>
    <w:p w:rsidR="00570EB1" w:rsidRDefault="00570EB1">
      <w:pPr>
        <w:rPr>
          <w:sz w:val="28"/>
          <w:szCs w:val="28"/>
        </w:rPr>
      </w:pPr>
      <w:r>
        <w:rPr>
          <w:sz w:val="28"/>
          <w:szCs w:val="28"/>
        </w:rPr>
        <w:t>ФИО _____________________________</w:t>
      </w:r>
    </w:p>
    <w:p w:rsidR="00570EB1" w:rsidRDefault="00570EB1">
      <w:pPr>
        <w:rPr>
          <w:sz w:val="28"/>
          <w:szCs w:val="28"/>
        </w:rPr>
      </w:pPr>
      <w:r>
        <w:rPr>
          <w:sz w:val="28"/>
          <w:szCs w:val="28"/>
        </w:rPr>
        <w:t>Дата, время госпитализации_______________________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Необходимые анализы;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 Клинический анализ</w:t>
      </w:r>
      <w:r w:rsidR="00150E5E">
        <w:rPr>
          <w:sz w:val="28"/>
          <w:szCs w:val="28"/>
        </w:rPr>
        <w:t xml:space="preserve"> крови+ эритроциты+ тромбоциты, время с</w:t>
      </w:r>
      <w:r>
        <w:rPr>
          <w:sz w:val="28"/>
          <w:szCs w:val="28"/>
        </w:rPr>
        <w:t>вертываемост</w:t>
      </w:r>
      <w:r w:rsidR="00150E5E">
        <w:rPr>
          <w:sz w:val="28"/>
          <w:szCs w:val="28"/>
        </w:rPr>
        <w:t>и крови</w:t>
      </w:r>
      <w:r>
        <w:rPr>
          <w:sz w:val="28"/>
          <w:szCs w:val="28"/>
        </w:rPr>
        <w:t xml:space="preserve"> и длительность кровотечения – годен 7 дней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-ЭДС ( экспресс диагностика сифилиса) годен 7 дней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-ИФА ( иммуноферментный анализ)</w:t>
      </w:r>
      <w:r w:rsidR="006631BF">
        <w:rPr>
          <w:sz w:val="28"/>
          <w:szCs w:val="28"/>
        </w:rPr>
        <w:t xml:space="preserve"> на сифилис-</w:t>
      </w:r>
      <w:r>
        <w:rPr>
          <w:sz w:val="28"/>
          <w:szCs w:val="28"/>
        </w:rPr>
        <w:t xml:space="preserve"> годен 1 год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  Общий анализ мочи- годен 7 дней</w:t>
      </w:r>
    </w:p>
    <w:p w:rsidR="006631BF" w:rsidRDefault="006631BF" w:rsidP="006631B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ИФА ( иммуноферментный анализ на </w:t>
      </w:r>
      <w:r w:rsidRPr="00663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Hbs</w:t>
      </w:r>
      <w:r w:rsidRPr="00663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 w:rsidRPr="006631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63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HCV</w:t>
      </w:r>
      <w:r>
        <w:rPr>
          <w:sz w:val="28"/>
          <w:szCs w:val="28"/>
        </w:rPr>
        <w:t xml:space="preserve"> (гепатиты В и С) годен </w:t>
      </w:r>
    </w:p>
    <w:p w:rsidR="006631BF" w:rsidRPr="006631BF" w:rsidRDefault="006631BF" w:rsidP="006631BF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3 месяца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 xml:space="preserve">- Группа крови+ </w:t>
      </w:r>
      <w:r>
        <w:rPr>
          <w:sz w:val="28"/>
          <w:szCs w:val="28"/>
          <w:lang w:val="en-US"/>
        </w:rPr>
        <w:t>Rh</w:t>
      </w:r>
      <w:r w:rsidRPr="009A4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 </w:t>
      </w:r>
      <w:r w:rsidRPr="009A4AAD">
        <w:rPr>
          <w:sz w:val="28"/>
          <w:szCs w:val="28"/>
        </w:rPr>
        <w:t xml:space="preserve">– </w:t>
      </w:r>
      <w:r>
        <w:rPr>
          <w:sz w:val="28"/>
          <w:szCs w:val="28"/>
        </w:rPr>
        <w:t>без срока давности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 САСС ( свертывающая и антисвертывающая система)- годен 7 дней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>- ЭКГ ( электрокардиограмма) – годна 1 месяц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4AAD">
        <w:rPr>
          <w:sz w:val="28"/>
          <w:szCs w:val="28"/>
          <w:u w:val="single"/>
        </w:rPr>
        <w:t>Ребенку и взрослому по уходу за ребенком</w:t>
      </w:r>
      <w:r>
        <w:rPr>
          <w:sz w:val="28"/>
          <w:szCs w:val="28"/>
        </w:rPr>
        <w:t>- кал на ротовирус- годен 7 дней</w:t>
      </w:r>
    </w:p>
    <w:p w:rsidR="009A4AAD" w:rsidRDefault="009A4A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A6E">
        <w:rPr>
          <w:b/>
          <w:sz w:val="28"/>
          <w:szCs w:val="28"/>
          <w:lang w:val="en-US"/>
        </w:rPr>
        <w:t>Covid</w:t>
      </w:r>
      <w:r w:rsidRPr="00341A6E">
        <w:rPr>
          <w:b/>
          <w:sz w:val="28"/>
          <w:szCs w:val="28"/>
        </w:rPr>
        <w:t xml:space="preserve"> 19</w:t>
      </w:r>
      <w:r w:rsidR="00341A6E" w:rsidRPr="00341A6E">
        <w:rPr>
          <w:b/>
          <w:sz w:val="28"/>
          <w:szCs w:val="28"/>
        </w:rPr>
        <w:t xml:space="preserve"> ИФА или ПЦР , или ИХА</w:t>
      </w:r>
      <w:r w:rsidR="00341A6E">
        <w:rPr>
          <w:sz w:val="28"/>
          <w:szCs w:val="28"/>
        </w:rPr>
        <w:t xml:space="preserve"> (иммунохроматизированный анализ) методами-</w:t>
      </w:r>
      <w:r w:rsidRPr="009A4AAD">
        <w:rPr>
          <w:sz w:val="28"/>
          <w:szCs w:val="28"/>
        </w:rPr>
        <w:t xml:space="preserve"> </w:t>
      </w:r>
      <w:r w:rsidRPr="00341A6E">
        <w:rPr>
          <w:sz w:val="28"/>
          <w:szCs w:val="28"/>
          <w:u w:val="single"/>
        </w:rPr>
        <w:t>Ребенку и взрослому по уходу за ребенком</w:t>
      </w:r>
      <w:r w:rsidRPr="00341A6E">
        <w:rPr>
          <w:sz w:val="28"/>
          <w:szCs w:val="28"/>
        </w:rPr>
        <w:t xml:space="preserve">- </w:t>
      </w:r>
      <w:r w:rsidR="00341A6E" w:rsidRPr="00341A6E">
        <w:rPr>
          <w:sz w:val="28"/>
          <w:szCs w:val="28"/>
        </w:rPr>
        <w:t xml:space="preserve">годен </w:t>
      </w:r>
      <w:r w:rsidR="00943058">
        <w:rPr>
          <w:sz w:val="28"/>
          <w:szCs w:val="28"/>
        </w:rPr>
        <w:t>48 часов</w:t>
      </w:r>
      <w:bookmarkStart w:id="0" w:name="_GoBack"/>
      <w:bookmarkEnd w:id="0"/>
    </w:p>
    <w:p w:rsidR="00341A6E" w:rsidRDefault="00341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1A6E">
        <w:rPr>
          <w:b/>
          <w:sz w:val="28"/>
          <w:szCs w:val="28"/>
        </w:rPr>
        <w:t>Справка от врача –педиатра:</w:t>
      </w:r>
      <w:r>
        <w:rPr>
          <w:sz w:val="28"/>
          <w:szCs w:val="28"/>
        </w:rPr>
        <w:t xml:space="preserve"> 1. Об отсутствии противопоказаний к операции у ребенка, </w:t>
      </w:r>
    </w:p>
    <w:p w:rsidR="00341A6E" w:rsidRDefault="00341A6E">
      <w:pPr>
        <w:rPr>
          <w:sz w:val="28"/>
          <w:szCs w:val="28"/>
        </w:rPr>
      </w:pPr>
      <w:r>
        <w:rPr>
          <w:sz w:val="28"/>
          <w:szCs w:val="28"/>
        </w:rPr>
        <w:t>2. Об эпидемиологическом окружении</w:t>
      </w:r>
    </w:p>
    <w:p w:rsidR="00341A6E" w:rsidRDefault="00341A6E">
      <w:pPr>
        <w:rPr>
          <w:sz w:val="28"/>
          <w:szCs w:val="28"/>
        </w:rPr>
      </w:pPr>
      <w:r>
        <w:rPr>
          <w:sz w:val="28"/>
          <w:szCs w:val="28"/>
        </w:rPr>
        <w:t>- Если пациент состоит на диспансерном учете у узких специалистов, необходима справка от этих специалистов об отсутствии противопоказаний к операции.</w:t>
      </w:r>
    </w:p>
    <w:p w:rsidR="00341A6E" w:rsidRDefault="00341A6E">
      <w:pPr>
        <w:rPr>
          <w:sz w:val="28"/>
          <w:szCs w:val="28"/>
        </w:rPr>
      </w:pPr>
      <w:r>
        <w:rPr>
          <w:sz w:val="28"/>
          <w:szCs w:val="28"/>
        </w:rPr>
        <w:t xml:space="preserve">-После вакцинации </w:t>
      </w:r>
      <w:r w:rsidRPr="00341A6E">
        <w:rPr>
          <w:b/>
          <w:sz w:val="28"/>
          <w:szCs w:val="28"/>
        </w:rPr>
        <w:t>против полиомиелита</w:t>
      </w:r>
      <w:r>
        <w:rPr>
          <w:sz w:val="28"/>
          <w:szCs w:val="28"/>
        </w:rPr>
        <w:t xml:space="preserve"> госпитализация через 2 месяца после вакцинации</w:t>
      </w:r>
    </w:p>
    <w:p w:rsidR="00341A6E" w:rsidRDefault="00341A6E">
      <w:pPr>
        <w:rPr>
          <w:sz w:val="28"/>
          <w:szCs w:val="28"/>
        </w:rPr>
      </w:pPr>
      <w:r>
        <w:rPr>
          <w:sz w:val="28"/>
          <w:szCs w:val="28"/>
        </w:rPr>
        <w:tab/>
        <w:t>Операция проводится в амбулаторных условиях. Пациент госпитализируется в палату амбулаторной хирургии</w:t>
      </w:r>
      <w:r w:rsidR="00AF113D">
        <w:rPr>
          <w:sz w:val="28"/>
          <w:szCs w:val="28"/>
        </w:rPr>
        <w:t>. Пациенту перед операцией вечером принять душ, надеть свежее белье. При</w:t>
      </w:r>
      <w:r w:rsidR="00B6794B">
        <w:rPr>
          <w:sz w:val="28"/>
          <w:szCs w:val="28"/>
        </w:rPr>
        <w:t>е</w:t>
      </w:r>
      <w:r w:rsidR="00AF113D">
        <w:rPr>
          <w:sz w:val="28"/>
          <w:szCs w:val="28"/>
        </w:rPr>
        <w:t>м пищи</w:t>
      </w:r>
      <w:r w:rsidR="00B6794B">
        <w:rPr>
          <w:sz w:val="28"/>
          <w:szCs w:val="28"/>
        </w:rPr>
        <w:t xml:space="preserve"> </w:t>
      </w:r>
      <w:r w:rsidR="00AF113D">
        <w:rPr>
          <w:sz w:val="28"/>
          <w:szCs w:val="28"/>
        </w:rPr>
        <w:t xml:space="preserve">не позднее </w:t>
      </w:r>
      <w:r w:rsidR="00B6794B">
        <w:rPr>
          <w:sz w:val="28"/>
          <w:szCs w:val="28"/>
        </w:rPr>
        <w:t xml:space="preserve">21.00 </w:t>
      </w:r>
      <w:r w:rsidR="00AF113D">
        <w:rPr>
          <w:sz w:val="28"/>
          <w:szCs w:val="28"/>
        </w:rPr>
        <w:t>. Утром не есть, ни пить, не принимать лекарственные препараты. Снять верхнюю одежду и уличную обувь в гардеробе клиники и маме и ребенку. Также Вы можете с собой взять легкий обед и воду без газа  для ребенка. После операции ребенок с взрослым по уходу за ребенком находятся в послеоперационной палате 5-6 часов.</w:t>
      </w:r>
    </w:p>
    <w:p w:rsidR="00AF113D" w:rsidRDefault="00AF113D">
      <w:pPr>
        <w:rPr>
          <w:sz w:val="28"/>
          <w:szCs w:val="28"/>
        </w:rPr>
      </w:pPr>
      <w:r>
        <w:rPr>
          <w:sz w:val="28"/>
          <w:szCs w:val="28"/>
        </w:rPr>
        <w:tab/>
        <w:t>В послеоперационном периоде необходимо уделить ребенку повышенное внимание</w:t>
      </w:r>
      <w:r w:rsidR="001C0681">
        <w:rPr>
          <w:sz w:val="28"/>
          <w:szCs w:val="28"/>
        </w:rPr>
        <w:t xml:space="preserve">. Это необходимо для того, чтобы процесс восстановления после оперативного </w:t>
      </w:r>
      <w:r w:rsidR="0057057E">
        <w:rPr>
          <w:sz w:val="28"/>
          <w:szCs w:val="28"/>
        </w:rPr>
        <w:t>вмешательс</w:t>
      </w:r>
      <w:r w:rsidR="00E4104A">
        <w:rPr>
          <w:sz w:val="28"/>
          <w:szCs w:val="28"/>
        </w:rPr>
        <w:t>т</w:t>
      </w:r>
      <w:r w:rsidR="0057057E">
        <w:rPr>
          <w:sz w:val="28"/>
          <w:szCs w:val="28"/>
        </w:rPr>
        <w:t>ва прошел благополучно. Вы должны понимать, что после операции внутриносовые структуры не сразу начнут работать должным об</w:t>
      </w:r>
      <w:r w:rsidR="00E4104A">
        <w:rPr>
          <w:sz w:val="28"/>
          <w:szCs w:val="28"/>
        </w:rPr>
        <w:t>р</w:t>
      </w:r>
      <w:r w:rsidR="0057057E">
        <w:rPr>
          <w:sz w:val="28"/>
          <w:szCs w:val="28"/>
        </w:rPr>
        <w:t>азом, для этого им необ</w:t>
      </w:r>
      <w:r w:rsidR="00E4104A">
        <w:rPr>
          <w:sz w:val="28"/>
          <w:szCs w:val="28"/>
        </w:rPr>
        <w:t>ходимо время и послеоперационное долечивание.</w:t>
      </w:r>
    </w:p>
    <w:p w:rsidR="00E4104A" w:rsidRDefault="00E410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6794B">
        <w:rPr>
          <w:sz w:val="28"/>
          <w:szCs w:val="28"/>
          <w:u w:val="single"/>
        </w:rPr>
        <w:t xml:space="preserve">За </w:t>
      </w:r>
      <w:r w:rsidR="00C60A4D" w:rsidRPr="00B6794B">
        <w:rPr>
          <w:sz w:val="28"/>
          <w:szCs w:val="28"/>
          <w:u w:val="single"/>
        </w:rPr>
        <w:t xml:space="preserve">день до </w:t>
      </w:r>
      <w:r w:rsidRPr="00B6794B">
        <w:rPr>
          <w:sz w:val="28"/>
          <w:szCs w:val="28"/>
          <w:u w:val="single"/>
        </w:rPr>
        <w:t xml:space="preserve"> операции</w:t>
      </w:r>
      <w:r>
        <w:rPr>
          <w:sz w:val="28"/>
          <w:szCs w:val="28"/>
        </w:rPr>
        <w:t xml:space="preserve"> проводится пред</w:t>
      </w:r>
      <w:r w:rsidR="00B6794B">
        <w:rPr>
          <w:sz w:val="28"/>
          <w:szCs w:val="28"/>
        </w:rPr>
        <w:t>операционный осмотр врача-</w:t>
      </w:r>
      <w:r w:rsidR="00C60A4D">
        <w:rPr>
          <w:sz w:val="28"/>
          <w:szCs w:val="28"/>
        </w:rPr>
        <w:t>хирурга</w:t>
      </w:r>
      <w:r w:rsidR="00B6794B">
        <w:rPr>
          <w:sz w:val="28"/>
          <w:szCs w:val="28"/>
        </w:rPr>
        <w:t>:</w:t>
      </w:r>
    </w:p>
    <w:p w:rsidR="00B6794B" w:rsidRDefault="00B6794B">
      <w:pPr>
        <w:rPr>
          <w:sz w:val="28"/>
          <w:szCs w:val="28"/>
        </w:rPr>
      </w:pPr>
      <w:r>
        <w:rPr>
          <w:sz w:val="28"/>
          <w:szCs w:val="28"/>
        </w:rPr>
        <w:t>В 11ч.30 мин к ЛОР врачу</w:t>
      </w:r>
    </w:p>
    <w:p w:rsidR="00B6794B" w:rsidRPr="00341A6E" w:rsidRDefault="00B6794B">
      <w:pPr>
        <w:rPr>
          <w:sz w:val="28"/>
          <w:szCs w:val="28"/>
        </w:rPr>
      </w:pPr>
      <w:r>
        <w:rPr>
          <w:sz w:val="28"/>
          <w:szCs w:val="28"/>
        </w:rPr>
        <w:t>В 13ч.00 мин. К Урологу-андрологу, хирургу, анестезиологу</w:t>
      </w:r>
    </w:p>
    <w:sectPr w:rsidR="00B6794B" w:rsidRPr="003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0"/>
    <w:rsid w:val="00150E5E"/>
    <w:rsid w:val="001C0681"/>
    <w:rsid w:val="00254165"/>
    <w:rsid w:val="00341A6E"/>
    <w:rsid w:val="004B3082"/>
    <w:rsid w:val="0057057E"/>
    <w:rsid w:val="00570EB1"/>
    <w:rsid w:val="006631BF"/>
    <w:rsid w:val="007A09BB"/>
    <w:rsid w:val="00943058"/>
    <w:rsid w:val="009A4AAD"/>
    <w:rsid w:val="00A41168"/>
    <w:rsid w:val="00AF113D"/>
    <w:rsid w:val="00B23424"/>
    <w:rsid w:val="00B6794B"/>
    <w:rsid w:val="00B94CC0"/>
    <w:rsid w:val="00C60A4D"/>
    <w:rsid w:val="00E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Мирошникова</dc:creator>
  <cp:lastModifiedBy>Ирина Мирошникова</cp:lastModifiedBy>
  <cp:revision>9</cp:revision>
  <cp:lastPrinted>2021-10-19T04:36:00Z</cp:lastPrinted>
  <dcterms:created xsi:type="dcterms:W3CDTF">2021-10-07T04:08:00Z</dcterms:created>
  <dcterms:modified xsi:type="dcterms:W3CDTF">2022-01-17T04:43:00Z</dcterms:modified>
</cp:coreProperties>
</file>